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C8" w:rsidRDefault="006C2F2A" w:rsidP="00F47DAF">
      <w:pPr>
        <w:spacing w:line="240" w:lineRule="auto"/>
      </w:pPr>
      <w:r>
        <w:rPr>
          <w:b/>
          <w:highlight w:val="yellow"/>
        </w:rPr>
        <w:t xml:space="preserve">Suggested Email </w:t>
      </w:r>
      <w:r w:rsidR="00A84460" w:rsidRPr="00A84460">
        <w:rPr>
          <w:b/>
          <w:highlight w:val="yellow"/>
        </w:rPr>
        <w:t>Subject Line:</w:t>
      </w:r>
      <w:r w:rsidR="00A84460">
        <w:rPr>
          <w:b/>
        </w:rPr>
        <w:t xml:space="preserve"> </w:t>
      </w:r>
      <w:r w:rsidR="00ED2CC8" w:rsidRPr="00ED2CC8">
        <w:rPr>
          <w:b/>
          <w:color w:val="0070C0"/>
        </w:rPr>
        <w:t xml:space="preserve">How do we </w:t>
      </w:r>
      <w:r w:rsidR="00AF3A60">
        <w:rPr>
          <w:b/>
          <w:color w:val="0070C0"/>
        </w:rPr>
        <w:t>I</w:t>
      </w:r>
      <w:r w:rsidR="00ED2CC8" w:rsidRPr="00ED2CC8">
        <w:rPr>
          <w:b/>
          <w:color w:val="0070C0"/>
        </w:rPr>
        <w:t xml:space="preserve">mprove </w:t>
      </w:r>
      <w:r w:rsidR="00AF3A60">
        <w:rPr>
          <w:b/>
          <w:color w:val="0070C0"/>
        </w:rPr>
        <w:t>I</w:t>
      </w:r>
      <w:r w:rsidR="00ED2CC8" w:rsidRPr="00ED2CC8">
        <w:rPr>
          <w:b/>
          <w:color w:val="0070C0"/>
        </w:rPr>
        <w:t xml:space="preserve">tem </w:t>
      </w:r>
      <w:r w:rsidR="00AF3A60">
        <w:rPr>
          <w:b/>
          <w:color w:val="0070C0"/>
        </w:rPr>
        <w:t>S</w:t>
      </w:r>
      <w:r w:rsidR="00ED2CC8" w:rsidRPr="00ED2CC8">
        <w:rPr>
          <w:b/>
          <w:color w:val="0070C0"/>
        </w:rPr>
        <w:t xml:space="preserve">etup </w:t>
      </w:r>
      <w:r w:rsidR="00AF3A60">
        <w:rPr>
          <w:b/>
          <w:color w:val="0070C0"/>
        </w:rPr>
        <w:t>E</w:t>
      </w:r>
      <w:r w:rsidR="00ED2CC8" w:rsidRPr="00ED2CC8">
        <w:rPr>
          <w:b/>
          <w:color w:val="0070C0"/>
        </w:rPr>
        <w:t xml:space="preserve">ffectiveness and </w:t>
      </w:r>
      <w:r w:rsidR="00AF3A60">
        <w:rPr>
          <w:b/>
          <w:color w:val="0070C0"/>
        </w:rPr>
        <w:t>I</w:t>
      </w:r>
      <w:r w:rsidR="00ED2CC8" w:rsidRPr="00ED2CC8">
        <w:rPr>
          <w:b/>
          <w:color w:val="0070C0"/>
        </w:rPr>
        <w:t xml:space="preserve">ncrease </w:t>
      </w:r>
      <w:r w:rsidR="00AF3A60">
        <w:rPr>
          <w:b/>
          <w:color w:val="0070C0"/>
        </w:rPr>
        <w:t>S</w:t>
      </w:r>
      <w:r w:rsidR="00ED2CC8" w:rsidRPr="00ED2CC8">
        <w:rPr>
          <w:b/>
          <w:color w:val="0070C0"/>
        </w:rPr>
        <w:t>peed-</w:t>
      </w:r>
      <w:r w:rsidR="00AF3A60">
        <w:rPr>
          <w:b/>
          <w:color w:val="0070C0"/>
        </w:rPr>
        <w:t>T</w:t>
      </w:r>
      <w:r w:rsidR="00ED2CC8" w:rsidRPr="00ED2CC8">
        <w:rPr>
          <w:b/>
          <w:color w:val="0070C0"/>
        </w:rPr>
        <w:t>o-</w:t>
      </w:r>
      <w:r w:rsidR="00AF3A60">
        <w:rPr>
          <w:b/>
          <w:color w:val="0070C0"/>
        </w:rPr>
        <w:t>M</w:t>
      </w:r>
      <w:r w:rsidR="00ED2CC8" w:rsidRPr="00ED2CC8">
        <w:rPr>
          <w:b/>
          <w:color w:val="0070C0"/>
        </w:rPr>
        <w:t>arket?</w:t>
      </w:r>
      <w:r w:rsidR="00AF3A60">
        <w:rPr>
          <w:b/>
          <w:color w:val="0070C0"/>
        </w:rPr>
        <w:t xml:space="preserve">  </w:t>
      </w:r>
      <w:r w:rsidR="003879BA">
        <w:rPr>
          <w:i/>
          <w:color w:val="0070C0"/>
        </w:rPr>
        <w:t xml:space="preserve"> </w:t>
      </w:r>
    </w:p>
    <w:p w:rsidR="00A84460" w:rsidRPr="00A84460" w:rsidRDefault="00A84460" w:rsidP="00F47DAF">
      <w:pPr>
        <w:spacing w:line="240" w:lineRule="auto"/>
      </w:pPr>
      <w:r w:rsidRPr="00A84460">
        <w:t xml:space="preserve">Dear </w:t>
      </w:r>
      <w:r w:rsidRPr="00A84460">
        <w:rPr>
          <w:highlight w:val="yellow"/>
        </w:rPr>
        <w:t>insert name of CEO, CMO or CIO or SVP-level alternative</w:t>
      </w:r>
      <w:r w:rsidRPr="00A84460">
        <w:t>,</w:t>
      </w:r>
    </w:p>
    <w:p w:rsidR="008313B0" w:rsidRDefault="00374043" w:rsidP="00F47DAF">
      <w:pPr>
        <w:spacing w:line="240" w:lineRule="auto"/>
      </w:pPr>
      <w:r>
        <w:t xml:space="preserve">As you know, Consumers </w:t>
      </w:r>
      <w:r w:rsidR="002750D2">
        <w:t xml:space="preserve">demand </w:t>
      </w:r>
      <w:r w:rsidR="002750D2" w:rsidRPr="005C65A5">
        <w:rPr>
          <w:b/>
          <w:u w:val="single"/>
        </w:rPr>
        <w:t xml:space="preserve">trusted, accurate and complete </w:t>
      </w:r>
      <w:r w:rsidR="00B1321B" w:rsidRPr="005C65A5">
        <w:rPr>
          <w:b/>
          <w:u w:val="single"/>
        </w:rPr>
        <w:t xml:space="preserve">product </w:t>
      </w:r>
      <w:r w:rsidR="002750D2" w:rsidRPr="005C65A5">
        <w:rPr>
          <w:b/>
          <w:u w:val="single"/>
        </w:rPr>
        <w:t>attributes and images</w:t>
      </w:r>
      <w:r w:rsidR="002750D2">
        <w:t>. This information is essential to sales</w:t>
      </w:r>
      <w:r w:rsidR="00ED2CC8">
        <w:t xml:space="preserve"> </w:t>
      </w:r>
      <w:r w:rsidR="00ED2CC8" w:rsidRPr="003879BA">
        <w:t>growth both in store and online</w:t>
      </w:r>
      <w:r w:rsidR="002750D2">
        <w:t>, but has been</w:t>
      </w:r>
      <w:r w:rsidR="009D4100" w:rsidRPr="009D4100">
        <w:t xml:space="preserve"> historically one of the most complex and frustrating information exchanges for </w:t>
      </w:r>
      <w:r w:rsidR="003550AD">
        <w:t>us and our retail partners</w:t>
      </w:r>
      <w:r w:rsidR="00613663">
        <w:t>.</w:t>
      </w:r>
      <w:r w:rsidR="00397F2D">
        <w:t xml:space="preserve"> </w:t>
      </w:r>
      <w:r w:rsidR="003879BA">
        <w:rPr>
          <w:strike/>
          <w:color w:val="0070C0"/>
        </w:rPr>
        <w:t xml:space="preserve"> </w:t>
      </w:r>
    </w:p>
    <w:p w:rsidR="00060BD3" w:rsidRDefault="007D7E99" w:rsidP="00F47DAF">
      <w:pPr>
        <w:spacing w:line="240" w:lineRule="auto"/>
      </w:pPr>
      <w:r>
        <w:t xml:space="preserve">The </w:t>
      </w:r>
      <w:r w:rsidR="000322B5" w:rsidRPr="005C65A5">
        <w:rPr>
          <w:b/>
          <w:u w:val="single"/>
        </w:rPr>
        <w:t>complexities of</w:t>
      </w:r>
      <w:r w:rsidRPr="005C65A5">
        <w:rPr>
          <w:b/>
          <w:u w:val="single"/>
        </w:rPr>
        <w:t xml:space="preserve"> sharing attributes and </w:t>
      </w:r>
      <w:r w:rsidR="000322B5" w:rsidRPr="005C65A5">
        <w:rPr>
          <w:b/>
          <w:u w:val="single"/>
        </w:rPr>
        <w:t>image</w:t>
      </w:r>
      <w:r w:rsidRPr="005C65A5">
        <w:rPr>
          <w:b/>
          <w:u w:val="single"/>
        </w:rPr>
        <w:t>s has</w:t>
      </w:r>
      <w:r w:rsidR="000322B5" w:rsidRPr="005C65A5">
        <w:rPr>
          <w:b/>
          <w:u w:val="single"/>
        </w:rPr>
        <w:t xml:space="preserve"> reached dramatic proportions</w:t>
      </w:r>
      <w:r>
        <w:t>.</w:t>
      </w:r>
      <w:r w:rsidR="000322B5" w:rsidRPr="000322B5">
        <w:t xml:space="preserve"> </w:t>
      </w:r>
      <w:r w:rsidR="00CA1C07">
        <w:t xml:space="preserve">Every </w:t>
      </w:r>
      <w:r w:rsidR="005B03F5">
        <w:t>retailer</w:t>
      </w:r>
      <w:r w:rsidR="00CA1C07">
        <w:t xml:space="preserve"> has their own set of asks; </w:t>
      </w:r>
      <w:r w:rsidR="00072C05">
        <w:t>t</w:t>
      </w:r>
      <w:r w:rsidR="00060BD3">
        <w:t>o do business</w:t>
      </w:r>
      <w:r w:rsidR="004F5798">
        <w:t>,</w:t>
      </w:r>
      <w:r w:rsidR="00060BD3">
        <w:t xml:space="preserve"> our operational processes require us to do </w:t>
      </w:r>
      <w:r w:rsidR="004F5798">
        <w:t xml:space="preserve">any or </w:t>
      </w:r>
      <w:r w:rsidR="00060BD3">
        <w:t>all of the following</w:t>
      </w:r>
      <w:r w:rsidR="00AC1011">
        <w:t xml:space="preserve">—costing us </w:t>
      </w:r>
      <w:r w:rsidR="00AC1011" w:rsidRPr="00AC1011">
        <w:rPr>
          <w:highlight w:val="yellow"/>
        </w:rPr>
        <w:t xml:space="preserve">[insert quantifying metric, e.g., </w:t>
      </w:r>
      <w:r w:rsidR="0069418F">
        <w:rPr>
          <w:highlight w:val="yellow"/>
        </w:rPr>
        <w:t>upwards of ##</w:t>
      </w:r>
      <w:r w:rsidR="00EE39C4">
        <w:rPr>
          <w:highlight w:val="yellow"/>
        </w:rPr>
        <w:t xml:space="preserve"> </w:t>
      </w:r>
      <w:r w:rsidR="00EE39C4" w:rsidRPr="00AC1011">
        <w:rPr>
          <w:highlight w:val="yellow"/>
        </w:rPr>
        <w:t>dollars</w:t>
      </w:r>
      <w:r w:rsidR="00AC1011" w:rsidRPr="00AC1011">
        <w:rPr>
          <w:highlight w:val="yellow"/>
        </w:rPr>
        <w:t xml:space="preserve"> or </w:t>
      </w:r>
      <w:r w:rsidR="0069418F">
        <w:rPr>
          <w:highlight w:val="yellow"/>
        </w:rPr>
        <w:t xml:space="preserve">## </w:t>
      </w:r>
      <w:r w:rsidR="00AC1011" w:rsidRPr="00AC1011">
        <w:rPr>
          <w:highlight w:val="yellow"/>
        </w:rPr>
        <w:t>man hours]</w:t>
      </w:r>
      <w:r w:rsidR="00060BD3">
        <w:t xml:space="preserve">: </w:t>
      </w:r>
    </w:p>
    <w:p w:rsidR="00060BD3" w:rsidRDefault="00976404" w:rsidP="00F47DAF">
      <w:pPr>
        <w:pStyle w:val="ListParagraph"/>
        <w:numPr>
          <w:ilvl w:val="0"/>
          <w:numId w:val="6"/>
        </w:numPr>
        <w:spacing w:line="240" w:lineRule="auto"/>
      </w:pPr>
      <w:r>
        <w:t xml:space="preserve">Input our data into a myriad of </w:t>
      </w:r>
      <w:r w:rsidR="005B03F5">
        <w:t>retailer</w:t>
      </w:r>
      <w:r w:rsidR="00060BD3">
        <w:t xml:space="preserve"> </w:t>
      </w:r>
      <w:r w:rsidR="00060BD3" w:rsidRPr="00060BD3">
        <w:t>spreadsheets</w:t>
      </w:r>
      <w:r w:rsidR="00B17129">
        <w:t xml:space="preserve"> or portals</w:t>
      </w:r>
      <w:r w:rsidR="00060BD3" w:rsidRPr="00060BD3">
        <w:t xml:space="preserve"> </w:t>
      </w:r>
      <w:r w:rsidR="00060BD3">
        <w:t xml:space="preserve">(significant </w:t>
      </w:r>
      <w:r w:rsidR="00060BD3" w:rsidRPr="00060BD3">
        <w:t xml:space="preserve">manual </w:t>
      </w:r>
      <w:r w:rsidR="00374043">
        <w:t>workload</w:t>
      </w:r>
      <w:r w:rsidR="00060BD3">
        <w:t>)</w:t>
      </w:r>
    </w:p>
    <w:p w:rsidR="005D4614" w:rsidRDefault="00976404" w:rsidP="005D4614">
      <w:pPr>
        <w:pStyle w:val="ListParagraph"/>
        <w:numPr>
          <w:ilvl w:val="0"/>
          <w:numId w:val="6"/>
        </w:numPr>
        <w:spacing w:line="240" w:lineRule="auto"/>
      </w:pPr>
      <w:r>
        <w:t>Enter our data into a variety of retailer portals</w:t>
      </w:r>
    </w:p>
    <w:p w:rsidR="00060BD3" w:rsidRDefault="00976404" w:rsidP="00F47DAF">
      <w:pPr>
        <w:pStyle w:val="ListParagraph"/>
        <w:numPr>
          <w:ilvl w:val="0"/>
          <w:numId w:val="6"/>
        </w:numPr>
        <w:spacing w:line="240" w:lineRule="auto"/>
      </w:pPr>
      <w:r>
        <w:t>Send</w:t>
      </w:r>
      <w:r w:rsidR="00060BD3" w:rsidRPr="00060BD3">
        <w:t xml:space="preserve"> emails</w:t>
      </w:r>
      <w:r w:rsidR="00374043">
        <w:t xml:space="preserve">, </w:t>
      </w:r>
      <w:r w:rsidR="00072C05">
        <w:t>p</w:t>
      </w:r>
      <w:r w:rsidR="00374043">
        <w:t>rovide CD’s, or a wide range of file transfer protocols</w:t>
      </w:r>
      <w:r w:rsidR="00060BD3" w:rsidRPr="00060BD3">
        <w:t xml:space="preserve"> </w:t>
      </w:r>
      <w:r w:rsidR="00060BD3">
        <w:t>(that can be</w:t>
      </w:r>
      <w:r w:rsidR="00060BD3" w:rsidRPr="00060BD3">
        <w:t xml:space="preserve"> misdirected</w:t>
      </w:r>
      <w:r w:rsidR="005D4614">
        <w:t xml:space="preserve"> or lost</w:t>
      </w:r>
      <w:r w:rsidR="00060BD3">
        <w:t>)</w:t>
      </w:r>
    </w:p>
    <w:p w:rsidR="005D4614" w:rsidRDefault="00976404" w:rsidP="00F47DAF">
      <w:pPr>
        <w:pStyle w:val="ListParagraph"/>
        <w:numPr>
          <w:ilvl w:val="0"/>
          <w:numId w:val="6"/>
        </w:numPr>
        <w:spacing w:line="240" w:lineRule="auto"/>
      </w:pPr>
      <w:r>
        <w:t>S</w:t>
      </w:r>
      <w:r w:rsidR="005D4614">
        <w:t xml:space="preserve">upply multiple sets of images to meet each </w:t>
      </w:r>
      <w:r w:rsidR="00072C05">
        <w:t>r</w:t>
      </w:r>
      <w:r w:rsidR="005D4614">
        <w:t>etailer’s individual specifications</w:t>
      </w:r>
    </w:p>
    <w:p w:rsidR="004C66F1" w:rsidRDefault="005C65A5" w:rsidP="00F47DAF">
      <w:pPr>
        <w:spacing w:line="240" w:lineRule="auto"/>
      </w:pPr>
      <w:r w:rsidRPr="00273D2B">
        <w:rPr>
          <w:b/>
          <w:u w:val="single"/>
        </w:rPr>
        <w:t>This only worsens with scale!</w:t>
      </w:r>
      <w:r w:rsidR="00397F2D">
        <w:t xml:space="preserve"> </w:t>
      </w:r>
      <w:r w:rsidR="005D4614">
        <w:t xml:space="preserve">We need to </w:t>
      </w:r>
      <w:r w:rsidR="00273D2B">
        <w:t xml:space="preserve">abandon proprietary data requirements and </w:t>
      </w:r>
      <w:r w:rsidR="005D4614">
        <w:t xml:space="preserve">provide our retail partners with </w:t>
      </w:r>
      <w:r w:rsidR="005D4614" w:rsidRPr="00FF23E3">
        <w:t>a single</w:t>
      </w:r>
      <w:r w:rsidR="005D4614">
        <w:t>, standardized</w:t>
      </w:r>
      <w:r w:rsidR="005D4614" w:rsidRPr="00FF23E3">
        <w:t xml:space="preserve"> </w:t>
      </w:r>
      <w:r w:rsidR="005D4614">
        <w:t xml:space="preserve">set of </w:t>
      </w:r>
      <w:r w:rsidR="005D4614" w:rsidRPr="00FF23E3">
        <w:t xml:space="preserve">product </w:t>
      </w:r>
      <w:r w:rsidR="005D4614">
        <w:t>images and data attributes</w:t>
      </w:r>
      <w:r w:rsidR="005D4614" w:rsidRPr="00FF23E3">
        <w:t xml:space="preserve">; one </w:t>
      </w:r>
      <w:r w:rsidR="005D4614">
        <w:t xml:space="preserve">that </w:t>
      </w:r>
      <w:r w:rsidR="005D4614" w:rsidRPr="00FF23E3">
        <w:t xml:space="preserve">provides consistent and dependable product </w:t>
      </w:r>
      <w:r w:rsidR="005D4614">
        <w:t>representation.</w:t>
      </w:r>
      <w:r w:rsidR="008051BA">
        <w:t xml:space="preserve"> This change will enable us to eliminate the duplications and workarounds</w:t>
      </w:r>
      <w:r w:rsidR="00374043">
        <w:t>.</w:t>
      </w:r>
    </w:p>
    <w:p w:rsidR="008051BA" w:rsidRDefault="00DD0DB8" w:rsidP="00DD0DB8">
      <w:pPr>
        <w:spacing w:line="240" w:lineRule="auto"/>
        <w:rPr>
          <w:b/>
          <w:i/>
        </w:rPr>
      </w:pPr>
      <w:r w:rsidRPr="00ED2CC8">
        <w:rPr>
          <w:b/>
        </w:rPr>
        <w:t>We can solve this problem by utilizing the</w:t>
      </w:r>
      <w:r w:rsidRPr="001C0AE9">
        <w:rPr>
          <w:b/>
          <w:i/>
        </w:rPr>
        <w:t xml:space="preserve"> </w:t>
      </w:r>
      <w:hyperlink r:id="rId5" w:history="1">
        <w:r w:rsidRPr="003879BA">
          <w:rPr>
            <w:rStyle w:val="Hyperlink"/>
            <w:b/>
            <w:i/>
          </w:rPr>
          <w:t>GS1 System of Standards</w:t>
        </w:r>
      </w:hyperlink>
      <w:r>
        <w:rPr>
          <w:b/>
          <w:i/>
        </w:rPr>
        <w:t>.</w:t>
      </w:r>
      <w:r w:rsidR="00134388">
        <w:rPr>
          <w:b/>
          <w:i/>
        </w:rPr>
        <w:t xml:space="preserve"> </w:t>
      </w:r>
    </w:p>
    <w:p w:rsidR="00DD0DB8" w:rsidRDefault="00134388" w:rsidP="00DD0DB8">
      <w:pPr>
        <w:spacing w:line="240" w:lineRule="auto"/>
      </w:pPr>
      <w:r w:rsidRPr="00134388">
        <w:t xml:space="preserve">The Retail Industry, in collaboration with GS1 US, has developed a standardized </w:t>
      </w:r>
      <w:r>
        <w:t xml:space="preserve">set of e-commerce friendly </w:t>
      </w:r>
      <w:r w:rsidR="00993F8C">
        <w:t xml:space="preserve">product </w:t>
      </w:r>
      <w:r>
        <w:t>image and data attributes.</w:t>
      </w:r>
      <w:r w:rsidR="008051BA">
        <w:t xml:space="preserve">  </w:t>
      </w:r>
      <w:r w:rsidR="00DD0DB8">
        <w:t>A</w:t>
      </w:r>
      <w:r w:rsidR="00DD0DB8" w:rsidRPr="00A403D7">
        <w:t xml:space="preserve">cross channels, platforms and devices, </w:t>
      </w:r>
      <w:hyperlink r:id="rId6" w:history="1">
        <w:r w:rsidR="00DD0DB8" w:rsidRPr="004B0FFE">
          <w:rPr>
            <w:rStyle w:val="Hyperlink"/>
            <w:b/>
            <w:i/>
          </w:rPr>
          <w:t>GS1 Standards</w:t>
        </w:r>
      </w:hyperlink>
      <w:r w:rsidR="00DD0DB8" w:rsidRPr="00A403D7">
        <w:t xml:space="preserve"> </w:t>
      </w:r>
      <w:r w:rsidR="00DD0DB8">
        <w:t xml:space="preserve">will </w:t>
      </w:r>
      <w:r w:rsidR="00DD0DB8" w:rsidRPr="00A403D7">
        <w:t>enable</w:t>
      </w:r>
      <w:r w:rsidR="00DD0DB8">
        <w:t xml:space="preserve"> us to speak the same language as our retail partners. If we utilize industry image</w:t>
      </w:r>
      <w:r w:rsidR="006573AA">
        <w:t xml:space="preserve"> and attribute</w:t>
      </w:r>
      <w:r w:rsidR="00DD0DB8">
        <w:t xml:space="preserve"> standards, guidelines and best practices, we will be able to:</w:t>
      </w:r>
    </w:p>
    <w:p w:rsidR="00BF2CDE" w:rsidRPr="005B2FBA" w:rsidRDefault="00BF2CDE" w:rsidP="00DD0DB8">
      <w:pPr>
        <w:pStyle w:val="ListParagraph"/>
        <w:numPr>
          <w:ilvl w:val="0"/>
          <w:numId w:val="6"/>
        </w:numPr>
        <w:spacing w:line="240" w:lineRule="auto"/>
      </w:pPr>
      <w:r>
        <w:t xml:space="preserve">Provide </w:t>
      </w:r>
      <w:r w:rsidR="004F5B7B">
        <w:t>retailers</w:t>
      </w:r>
      <w:r>
        <w:t xml:space="preserve"> with a single, standardized product data set—maximizing our cost savings </w:t>
      </w:r>
    </w:p>
    <w:p w:rsidR="00DD0DB8" w:rsidRDefault="00ED2CC8" w:rsidP="00DD0DB8">
      <w:pPr>
        <w:pStyle w:val="ListParagraph"/>
        <w:numPr>
          <w:ilvl w:val="0"/>
          <w:numId w:val="6"/>
        </w:numPr>
        <w:spacing w:line="240" w:lineRule="auto"/>
      </w:pPr>
      <w:r w:rsidRPr="003879BA">
        <w:t xml:space="preserve">Reduce </w:t>
      </w:r>
      <w:r w:rsidR="00DD0DB8">
        <w:t>labor-intensive processes associated with listing our products for sale—optimizing our speed-to-market capabilities</w:t>
      </w:r>
    </w:p>
    <w:p w:rsidR="00DD0DB8" w:rsidRDefault="00DD0DB8" w:rsidP="00DD0DB8">
      <w:pPr>
        <w:pStyle w:val="ListParagraph"/>
        <w:numPr>
          <w:ilvl w:val="0"/>
          <w:numId w:val="6"/>
        </w:numPr>
        <w:spacing w:line="240" w:lineRule="auto"/>
      </w:pPr>
      <w:r>
        <w:t>Give customers a reliable, channel-agnostic commerce experience—increasing our sales</w:t>
      </w:r>
    </w:p>
    <w:p w:rsidR="00732D6B" w:rsidRDefault="00E11518" w:rsidP="00F47DAF">
      <w:pPr>
        <w:spacing w:line="240" w:lineRule="auto"/>
      </w:pPr>
      <w:r w:rsidRPr="006573AA">
        <w:rPr>
          <w:b/>
          <w:i/>
        </w:rPr>
        <w:t>I recommend that we adjust</w:t>
      </w:r>
      <w:r w:rsidR="003879BA" w:rsidRPr="006573AA">
        <w:rPr>
          <w:b/>
          <w:i/>
        </w:rPr>
        <w:t xml:space="preserve"> </w:t>
      </w:r>
      <w:r w:rsidRPr="006573AA">
        <w:rPr>
          <w:b/>
          <w:i/>
        </w:rPr>
        <w:t xml:space="preserve">our product information business processes to </w:t>
      </w:r>
      <w:r w:rsidR="004B0FFE" w:rsidRPr="006573AA">
        <w:rPr>
          <w:b/>
          <w:i/>
        </w:rPr>
        <w:t xml:space="preserve">adopt the </w:t>
      </w:r>
      <w:hyperlink r:id="rId7" w:history="1">
        <w:r w:rsidR="004B0FFE" w:rsidRPr="006573AA">
          <w:rPr>
            <w:rStyle w:val="Hyperlink"/>
            <w:b/>
            <w:i/>
          </w:rPr>
          <w:t>GS1 US Images and Attributes Guideline</w:t>
        </w:r>
      </w:hyperlink>
      <w:r>
        <w:t xml:space="preserve">. </w:t>
      </w:r>
      <w:r w:rsidR="00AC12F2" w:rsidRPr="003879BA">
        <w:t xml:space="preserve">Will you seriously consider collaborating with the industry for mutual benefit?  </w:t>
      </w:r>
      <w:r w:rsidR="00732D6B">
        <w:t>I look forward to discussing this in-person</w:t>
      </w:r>
      <w:r w:rsidR="00732D6B" w:rsidRPr="00732D6B">
        <w:t xml:space="preserve"> </w:t>
      </w:r>
      <w:r w:rsidR="00732D6B">
        <w:t xml:space="preserve">in more detail. </w:t>
      </w:r>
    </w:p>
    <w:p w:rsidR="0047738C" w:rsidRDefault="00732D6B" w:rsidP="00F47DAF">
      <w:pPr>
        <w:spacing w:line="240" w:lineRule="auto"/>
        <w:rPr>
          <w:b/>
          <w:highlight w:val="yellow"/>
        </w:rPr>
      </w:pPr>
      <w:r>
        <w:t xml:space="preserve">Best Regards, </w:t>
      </w:r>
      <w:r w:rsidR="004E46AC">
        <w:rPr>
          <w:highlight w:val="yellow"/>
        </w:rPr>
        <w:t xml:space="preserve">Insert </w:t>
      </w:r>
      <w:r w:rsidRPr="00F47DAF">
        <w:rPr>
          <w:highlight w:val="yellow"/>
        </w:rPr>
        <w:t>Name</w:t>
      </w:r>
    </w:p>
    <w:p w:rsidR="004C11A3" w:rsidRDefault="000D17A2" w:rsidP="00F47DAF">
      <w:pPr>
        <w:spacing w:line="240" w:lineRule="auto"/>
        <w:rPr>
          <w:b/>
        </w:rPr>
      </w:pPr>
      <w:r w:rsidRPr="000D17A2">
        <w:rPr>
          <w:b/>
          <w:highlight w:val="yellow"/>
        </w:rPr>
        <w:t>Appendix: (use where needed or disregard)</w:t>
      </w:r>
    </w:p>
    <w:p w:rsidR="000D17A2" w:rsidRDefault="000D17A2" w:rsidP="000D17A2">
      <w:pPr>
        <w:spacing w:line="240" w:lineRule="auto"/>
        <w:rPr>
          <w:b/>
        </w:rPr>
      </w:pPr>
      <w:r>
        <w:rPr>
          <w:b/>
        </w:rPr>
        <w:t>Case for Change:</w:t>
      </w:r>
    </w:p>
    <w:p w:rsidR="000D17A2" w:rsidRDefault="000D17A2" w:rsidP="000D17A2">
      <w:pPr>
        <w:pStyle w:val="ListParagraph"/>
        <w:numPr>
          <w:ilvl w:val="0"/>
          <w:numId w:val="1"/>
        </w:numPr>
        <w:spacing w:line="240" w:lineRule="auto"/>
      </w:pPr>
      <w:r w:rsidRPr="004D7FF6">
        <w:t>71% of shoppers expect to view in-store inventory online (Accenture &amp; Forrester Research)</w:t>
      </w:r>
    </w:p>
    <w:p w:rsidR="000D17A2" w:rsidRPr="004D7FF6" w:rsidRDefault="000D17A2" w:rsidP="000D17A2">
      <w:pPr>
        <w:pStyle w:val="ListParagraph"/>
        <w:numPr>
          <w:ilvl w:val="0"/>
          <w:numId w:val="1"/>
        </w:numPr>
        <w:spacing w:line="240" w:lineRule="auto"/>
      </w:pPr>
      <w:r>
        <w:t xml:space="preserve">84% of smartphone shoppers use their devices to help them shop in-store (Google Shopper Marketing </w:t>
      </w:r>
      <w:r w:rsidRPr="004D7FF6">
        <w:t xml:space="preserve">Council) </w:t>
      </w:r>
    </w:p>
    <w:p w:rsidR="000D17A2" w:rsidRPr="004D7FF6" w:rsidRDefault="000D17A2" w:rsidP="000D17A2">
      <w:pPr>
        <w:pStyle w:val="ListParagraph"/>
        <w:numPr>
          <w:ilvl w:val="0"/>
          <w:numId w:val="1"/>
        </w:numPr>
        <w:spacing w:line="240" w:lineRule="auto"/>
      </w:pPr>
      <w:r w:rsidRPr="004D7FF6">
        <w:t>90% of shoppers use their phones for pre-shopping activ</w:t>
      </w:r>
      <w:r>
        <w:t xml:space="preserve">ities (Google Shopper Marketing </w:t>
      </w:r>
      <w:r w:rsidRPr="004D7FF6">
        <w:t xml:space="preserve">Council) </w:t>
      </w:r>
    </w:p>
    <w:p w:rsidR="000D17A2" w:rsidRDefault="000D17A2" w:rsidP="000D17A2">
      <w:pPr>
        <w:pStyle w:val="ListParagraph"/>
        <w:numPr>
          <w:ilvl w:val="0"/>
          <w:numId w:val="1"/>
        </w:numPr>
        <w:spacing w:line="240" w:lineRule="auto"/>
      </w:pPr>
      <w:r>
        <w:t>The dynamic buy online, pick up in-store fulfillment option typically results in a 15 to 30% sales lift in online sales (Forrester Research)</w:t>
      </w:r>
    </w:p>
    <w:p w:rsidR="000D17A2" w:rsidRPr="00B4587B" w:rsidRDefault="000D17A2" w:rsidP="00F47DAF">
      <w:pPr>
        <w:spacing w:line="240" w:lineRule="auto"/>
        <w:rPr>
          <w:b/>
        </w:rPr>
      </w:pPr>
    </w:p>
    <w:sectPr w:rsidR="000D17A2" w:rsidRPr="00B4587B" w:rsidSect="003D683F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76CB"/>
    <w:multiLevelType w:val="hybridMultilevel"/>
    <w:tmpl w:val="5AE4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27BD"/>
    <w:multiLevelType w:val="hybridMultilevel"/>
    <w:tmpl w:val="4BF6AD7C"/>
    <w:lvl w:ilvl="0" w:tplc="F93E5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47C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23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42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6F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E4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8A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C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41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A160C9"/>
    <w:multiLevelType w:val="hybridMultilevel"/>
    <w:tmpl w:val="16A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61468"/>
    <w:multiLevelType w:val="hybridMultilevel"/>
    <w:tmpl w:val="0978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94DC7"/>
    <w:multiLevelType w:val="hybridMultilevel"/>
    <w:tmpl w:val="0AC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10631"/>
    <w:multiLevelType w:val="multilevel"/>
    <w:tmpl w:val="7B8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B"/>
    <w:rsid w:val="00013F9D"/>
    <w:rsid w:val="000322B5"/>
    <w:rsid w:val="0004222C"/>
    <w:rsid w:val="000469F7"/>
    <w:rsid w:val="00060BD3"/>
    <w:rsid w:val="00071FD0"/>
    <w:rsid w:val="00072C05"/>
    <w:rsid w:val="00091731"/>
    <w:rsid w:val="000B10D2"/>
    <w:rsid w:val="000D17A2"/>
    <w:rsid w:val="000D47F6"/>
    <w:rsid w:val="001018C3"/>
    <w:rsid w:val="00134388"/>
    <w:rsid w:val="00150FE7"/>
    <w:rsid w:val="001C0AE9"/>
    <w:rsid w:val="001E4CDE"/>
    <w:rsid w:val="00202A33"/>
    <w:rsid w:val="00273D2B"/>
    <w:rsid w:val="002750D2"/>
    <w:rsid w:val="002D55F6"/>
    <w:rsid w:val="002D6D5C"/>
    <w:rsid w:val="002E5963"/>
    <w:rsid w:val="0032044F"/>
    <w:rsid w:val="003550AD"/>
    <w:rsid w:val="0036177D"/>
    <w:rsid w:val="00374043"/>
    <w:rsid w:val="00384376"/>
    <w:rsid w:val="003879BA"/>
    <w:rsid w:val="00396E4F"/>
    <w:rsid w:val="00397F2D"/>
    <w:rsid w:val="003C3DC4"/>
    <w:rsid w:val="003D683F"/>
    <w:rsid w:val="003E2B29"/>
    <w:rsid w:val="003E5A3E"/>
    <w:rsid w:val="00444CD4"/>
    <w:rsid w:val="0047738C"/>
    <w:rsid w:val="004B0FFE"/>
    <w:rsid w:val="004C11A3"/>
    <w:rsid w:val="004C66F1"/>
    <w:rsid w:val="004D7FF6"/>
    <w:rsid w:val="004E46AC"/>
    <w:rsid w:val="004F5798"/>
    <w:rsid w:val="004F5B7B"/>
    <w:rsid w:val="004F6EE3"/>
    <w:rsid w:val="00556576"/>
    <w:rsid w:val="00564908"/>
    <w:rsid w:val="00586DB4"/>
    <w:rsid w:val="00593C5D"/>
    <w:rsid w:val="005B03F5"/>
    <w:rsid w:val="005B2FBA"/>
    <w:rsid w:val="005C65A5"/>
    <w:rsid w:val="005D0E99"/>
    <w:rsid w:val="005D4614"/>
    <w:rsid w:val="005D673E"/>
    <w:rsid w:val="005E53A3"/>
    <w:rsid w:val="00604DB7"/>
    <w:rsid w:val="00613663"/>
    <w:rsid w:val="00621A23"/>
    <w:rsid w:val="006573AA"/>
    <w:rsid w:val="00691AAA"/>
    <w:rsid w:val="0069418F"/>
    <w:rsid w:val="006A1BAA"/>
    <w:rsid w:val="006C2F2A"/>
    <w:rsid w:val="006C521A"/>
    <w:rsid w:val="006C7556"/>
    <w:rsid w:val="006E2C85"/>
    <w:rsid w:val="00732D6B"/>
    <w:rsid w:val="007C1ABD"/>
    <w:rsid w:val="007D1289"/>
    <w:rsid w:val="007D7604"/>
    <w:rsid w:val="007D7E99"/>
    <w:rsid w:val="007E0C23"/>
    <w:rsid w:val="008051BA"/>
    <w:rsid w:val="008130BD"/>
    <w:rsid w:val="008313B0"/>
    <w:rsid w:val="008771E0"/>
    <w:rsid w:val="00884A6F"/>
    <w:rsid w:val="008A5209"/>
    <w:rsid w:val="008E16A4"/>
    <w:rsid w:val="008F7ACE"/>
    <w:rsid w:val="009261B2"/>
    <w:rsid w:val="00955FDE"/>
    <w:rsid w:val="00976404"/>
    <w:rsid w:val="00993F8C"/>
    <w:rsid w:val="009D4100"/>
    <w:rsid w:val="009E1A9E"/>
    <w:rsid w:val="00A00967"/>
    <w:rsid w:val="00A35D9F"/>
    <w:rsid w:val="00A36A56"/>
    <w:rsid w:val="00A403D7"/>
    <w:rsid w:val="00A60ED4"/>
    <w:rsid w:val="00A84460"/>
    <w:rsid w:val="00A966AB"/>
    <w:rsid w:val="00AB6AF6"/>
    <w:rsid w:val="00AC1011"/>
    <w:rsid w:val="00AC12F2"/>
    <w:rsid w:val="00AF3A60"/>
    <w:rsid w:val="00B1321B"/>
    <w:rsid w:val="00B17129"/>
    <w:rsid w:val="00B4587B"/>
    <w:rsid w:val="00BC7A3D"/>
    <w:rsid w:val="00BF2CDE"/>
    <w:rsid w:val="00C152CD"/>
    <w:rsid w:val="00C26FE0"/>
    <w:rsid w:val="00C61239"/>
    <w:rsid w:val="00C6280E"/>
    <w:rsid w:val="00CA1C07"/>
    <w:rsid w:val="00CA66B9"/>
    <w:rsid w:val="00D06C0E"/>
    <w:rsid w:val="00D4150F"/>
    <w:rsid w:val="00D63A8D"/>
    <w:rsid w:val="00D855C5"/>
    <w:rsid w:val="00D86449"/>
    <w:rsid w:val="00DA7A11"/>
    <w:rsid w:val="00DC2025"/>
    <w:rsid w:val="00DC7350"/>
    <w:rsid w:val="00DD0DB8"/>
    <w:rsid w:val="00DE2FBA"/>
    <w:rsid w:val="00DE5ED0"/>
    <w:rsid w:val="00E02892"/>
    <w:rsid w:val="00E11518"/>
    <w:rsid w:val="00E17C4D"/>
    <w:rsid w:val="00E35246"/>
    <w:rsid w:val="00ED11D3"/>
    <w:rsid w:val="00ED2CC8"/>
    <w:rsid w:val="00EE39C4"/>
    <w:rsid w:val="00F36649"/>
    <w:rsid w:val="00F47DAF"/>
    <w:rsid w:val="00F50226"/>
    <w:rsid w:val="00F900C1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2BE7"/>
  <w15:chartTrackingRefBased/>
  <w15:docId w15:val="{96EEB983-4AE7-4EEA-BE8F-3CF0E374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AF6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0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1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322B5"/>
    <w:pPr>
      <w:spacing w:line="17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DefaultParagraphFont"/>
    <w:rsid w:val="003550AD"/>
  </w:style>
  <w:style w:type="character" w:styleId="Hyperlink">
    <w:name w:val="Hyperlink"/>
    <w:basedOn w:val="DefaultParagraphFont"/>
    <w:uiPriority w:val="99"/>
    <w:unhideWhenUsed/>
    <w:rsid w:val="005B2F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A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1us.org/industries/apparel-general-merchandise/workgroups/product-images-data-attrib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1us.org/industries/apparel-general-merchandise/workgroups/product-images-data-attributes" TargetMode="External"/><Relationship Id="rId5" Type="http://schemas.openxmlformats.org/officeDocument/2006/relationships/hyperlink" Target="http://www.gs1us.org/industries/apparel-general-merchandise/workgroups/product-images-data-attribu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IntraOrganizationLetter-Supplier-Making a Case for Using Product Information Standards</vt:lpstr>
    </vt:vector>
  </TitlesOfParts>
  <Company/>
  <LinksUpToDate>false</LinksUpToDate>
  <CharactersWithSpaces>3279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IntraOrganizationLetter-Supplier-Making a Case for Using Product Information Standards</dc:title>
  <dc:subject>Adoption Letter</dc:subject>
  <dc:creator>GS1 US Apparel and General Merchandise Initiative</dc:creator>
  <cp:keywords>images, attributes, gs1 standards, product, information, gs1 us, product images &amp; data attributes workgroup, apparel, general merchandise, initiative, executive support, template letter;supplys-side</cp:keywords>
  <cp:lastModifiedBy>Hansberry, Julie</cp:lastModifiedBy>
  <cp:revision>2</cp:revision>
  <dcterms:created xsi:type="dcterms:W3CDTF">2016-04-23T16:27:00Z</dcterms:created>
  <dcterms:modified xsi:type="dcterms:W3CDTF">2016-04-23T16:27:00Z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edad761b-5b89-4dfb-90f0-cbbf45580280</vt:lpwstr>
  </property>
</Properties>
</file>